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bookmarkStart w:id="0" w:name="_GoBack"/>
      <w:bookmarkEnd w:id="0"/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9B2D0B">
        <w:rPr>
          <w:rFonts w:ascii="GHEA Grapalat" w:eastAsia="Times New Roman" w:hAnsi="GHEA Grapalat" w:cs="Sylfaen"/>
          <w:sz w:val="16"/>
          <w:szCs w:val="16"/>
          <w:lang w:val="hy-AM"/>
        </w:rPr>
        <w:t>33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B30BDF" w:rsidRDefault="009B2D0B" w:rsidP="00B30BD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20-ի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Կ77-Ա </w:t>
      </w:r>
      <w:r w:rsidR="00B30BD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113C7C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ՍՆՆԴԱՄԹԵՐՔԻ ԱՆՎՏԱՆ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>ԳՈՒԹՅԱՆ ՏԵՍՉԱԿԱՆ ՄԱՐՄՆԻ ԻՐԱՎ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ԱԿԱՆ 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 xml:space="preserve">ԱՋԱԿՑՈՒԹՅԱՆ ԵՎ ՓԱՍՏԱԹՂԹԱՇՐՋԱՆԱՌՈՒԹՅԱՆ 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ՎԱՐՉՈՒԹՅԱՆ </w:t>
      </w:r>
      <w:r w:rsidR="00E735C3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2131EA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2131EA">
        <w:rPr>
          <w:rFonts w:ascii="GHEA Grapalat" w:hAnsi="GHEA Grapalat" w:cs="Sylfaen"/>
          <w:b/>
          <w:bCs/>
          <w:sz w:val="24"/>
          <w:szCs w:val="24"/>
        </w:rPr>
        <w:t xml:space="preserve"> ԳԼԽԱՎՈՐ </w:t>
      </w:r>
      <w:r w:rsidR="008870CC">
        <w:rPr>
          <w:rFonts w:ascii="GHEA Grapalat" w:hAnsi="GHEA Grapalat" w:cs="Sylfaen"/>
          <w:b/>
          <w:bCs/>
          <w:sz w:val="24"/>
          <w:szCs w:val="24"/>
        </w:rPr>
        <w:t>ՄԱՍՆԱԳԵՏ</w:t>
      </w:r>
    </w:p>
    <w:p w:rsidR="00113C7C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9C629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B805DD">
              <w:rPr>
                <w:rFonts w:ascii="GHEA Grapalat" w:hAnsi="GHEA Grapalat"/>
                <w:sz w:val="24"/>
              </w:rPr>
              <w:t xml:space="preserve">մյուս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7B2D28">
              <w:rPr>
                <w:rFonts w:ascii="GHEA Grapalat" w:hAnsi="GHEA Grapalat"/>
                <w:sz w:val="24"/>
              </w:rPr>
              <w:t>ը</w:t>
            </w:r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F763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նախարարություններից և այլ մարմիններից ստացված օրենքների և իրավական 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54A80" w:rsidRPr="00FC7A81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1C4DB2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դ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E4670">
              <w:rPr>
                <w:rFonts w:ascii="GHEA Grapalat" w:hAnsi="GHEA Grapalat" w:cs="Sylfaen"/>
                <w:sz w:val="24"/>
                <w:szCs w:val="24"/>
              </w:rPr>
              <w:t>փաստաթ</w:t>
            </w:r>
            <w:r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r w:rsidRPr="00DE68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փաստաթղթերը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850E0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EF7639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EF7639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EF7639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</w:rPr>
                    <w:t>Իրավունք</w:t>
                  </w:r>
                </w:p>
              </w:tc>
            </w:tr>
            <w:tr w:rsidR="00DE68B1" w:rsidRPr="00EF7639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</w:rPr>
                    <w:t>Իրավագիտություն</w:t>
                  </w:r>
                </w:p>
              </w:tc>
            </w:tr>
          </w:tbl>
          <w:p w:rsidR="00622519" w:rsidRDefault="00622519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622519" w:rsidRPr="00622519" w:rsidRDefault="00622519" w:rsidP="0062251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622519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622519" w:rsidRPr="00EF7639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22519" w:rsidRPr="00EF7639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622519" w:rsidRPr="00EF7639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622519" w:rsidRPr="00EF7639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EF7639">
                    <w:rPr>
                      <w:rFonts w:ascii="GHEA Grapalat" w:hAnsi="GHEA Grapalat" w:cs="GHEA Grapalat"/>
                      <w:lang w:val="af-ZA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3C5E15">
              <w:rPr>
                <w:rFonts w:ascii="GHEA Grapalat" w:hAnsi="GHEA Grapalat" w:cs="Sylfaen"/>
                <w:b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3C5E15">
              <w:rPr>
                <w:rFonts w:ascii="GHEA Grapalat" w:hAnsi="GHEA Grapalat" w:cs="Sylfaen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EF763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0"/>
    <w:rsid w:val="000827B2"/>
    <w:rsid w:val="000C6774"/>
    <w:rsid w:val="000D1F22"/>
    <w:rsid w:val="00105C2B"/>
    <w:rsid w:val="00113C7C"/>
    <w:rsid w:val="00130E61"/>
    <w:rsid w:val="00137400"/>
    <w:rsid w:val="001859CD"/>
    <w:rsid w:val="001944AA"/>
    <w:rsid w:val="00195B67"/>
    <w:rsid w:val="001C4DB2"/>
    <w:rsid w:val="002131EA"/>
    <w:rsid w:val="00232796"/>
    <w:rsid w:val="002E2308"/>
    <w:rsid w:val="002F7055"/>
    <w:rsid w:val="0032332A"/>
    <w:rsid w:val="00362040"/>
    <w:rsid w:val="0038298D"/>
    <w:rsid w:val="003A2CF8"/>
    <w:rsid w:val="003C5E15"/>
    <w:rsid w:val="003E4670"/>
    <w:rsid w:val="00411E7F"/>
    <w:rsid w:val="0043050E"/>
    <w:rsid w:val="0049344E"/>
    <w:rsid w:val="004E48C0"/>
    <w:rsid w:val="00531B09"/>
    <w:rsid w:val="00554A80"/>
    <w:rsid w:val="005741EB"/>
    <w:rsid w:val="005D3913"/>
    <w:rsid w:val="00622519"/>
    <w:rsid w:val="006632EB"/>
    <w:rsid w:val="00667071"/>
    <w:rsid w:val="00686CF0"/>
    <w:rsid w:val="006B0108"/>
    <w:rsid w:val="006D7A0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74FB3"/>
    <w:rsid w:val="009B2D0B"/>
    <w:rsid w:val="009B41F3"/>
    <w:rsid w:val="009B79B0"/>
    <w:rsid w:val="009C6295"/>
    <w:rsid w:val="009C7E84"/>
    <w:rsid w:val="009D06DA"/>
    <w:rsid w:val="009D0775"/>
    <w:rsid w:val="00A03DE1"/>
    <w:rsid w:val="00A30FAD"/>
    <w:rsid w:val="00A350DD"/>
    <w:rsid w:val="00A63772"/>
    <w:rsid w:val="00A66F96"/>
    <w:rsid w:val="00A87943"/>
    <w:rsid w:val="00A903A7"/>
    <w:rsid w:val="00AA4C3B"/>
    <w:rsid w:val="00AB7C40"/>
    <w:rsid w:val="00B30BDF"/>
    <w:rsid w:val="00B776FD"/>
    <w:rsid w:val="00B805DD"/>
    <w:rsid w:val="00BC46D7"/>
    <w:rsid w:val="00C45438"/>
    <w:rsid w:val="00C9375E"/>
    <w:rsid w:val="00CB3972"/>
    <w:rsid w:val="00CC702C"/>
    <w:rsid w:val="00D05B9C"/>
    <w:rsid w:val="00D17BF4"/>
    <w:rsid w:val="00D361E9"/>
    <w:rsid w:val="00D45F52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EF7639"/>
    <w:rsid w:val="00FC0181"/>
    <w:rsid w:val="00FC7A81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20C8-938A-4239-B40A-10F435E8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keywords>https:/mul2-fsss.gov.am/tasks/505604/oneclick/PA.docx?token=f3b3b3ea97bcb9fbfacec7ff73895917</cp:keywords>
  <cp:lastModifiedBy>User</cp:lastModifiedBy>
  <cp:revision>2</cp:revision>
  <cp:lastPrinted>2020-01-24T05:48:00Z</cp:lastPrinted>
  <dcterms:created xsi:type="dcterms:W3CDTF">2023-03-16T11:04:00Z</dcterms:created>
  <dcterms:modified xsi:type="dcterms:W3CDTF">2023-03-16T11:04:00Z</dcterms:modified>
</cp:coreProperties>
</file>